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F07FA">
      <w:pPr>
        <w:widowControl w:val="0"/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QUY TRÌNH </w:t>
      </w:r>
    </w:p>
    <w:p w14:paraId="681ED38E">
      <w:pPr>
        <w:widowControl w:val="0"/>
        <w:spacing w:after="0"/>
        <w:jc w:val="center"/>
        <w:rPr>
          <w:rFonts w:hint="default"/>
          <w:b/>
          <w:sz w:val="27"/>
          <w:szCs w:val="27"/>
          <w:lang w:val="en-US"/>
        </w:rPr>
      </w:pPr>
      <w:r>
        <w:rPr>
          <w:b/>
          <w:sz w:val="27"/>
          <w:szCs w:val="27"/>
        </w:rPr>
        <w:t xml:space="preserve">ĐÓN </w:t>
      </w:r>
      <w:r>
        <w:rPr>
          <w:rFonts w:hint="default"/>
          <w:b/>
          <w:sz w:val="27"/>
          <w:szCs w:val="27"/>
          <w:lang w:val="en-US"/>
        </w:rPr>
        <w:t>TIẾP NGƯỜI</w:t>
      </w:r>
      <w:r>
        <w:rPr>
          <w:b/>
          <w:sz w:val="27"/>
          <w:szCs w:val="27"/>
        </w:rPr>
        <w:t xml:space="preserve"> NƯỚC NGOÀI</w:t>
      </w:r>
      <w:r>
        <w:rPr>
          <w:rFonts w:hint="default"/>
          <w:b/>
          <w:sz w:val="27"/>
          <w:szCs w:val="27"/>
          <w:lang w:val="en-US"/>
        </w:rPr>
        <w:t xml:space="preserve"> ĐẾN TRƯỜNG</w:t>
      </w:r>
    </w:p>
    <w:p w14:paraId="3624B724">
      <w:pPr>
        <w:widowControl w:val="0"/>
      </w:pPr>
    </w:p>
    <w:p w14:paraId="338D4F02">
      <w:pPr>
        <w:numPr>
          <w:ilvl w:val="0"/>
          <w:numId w:val="1"/>
        </w:numPr>
        <w:spacing w:after="200" w:line="276" w:lineRule="auto"/>
        <w:ind w:left="284" w:hanging="283"/>
        <w:jc w:val="both"/>
        <w:rPr>
          <w:b/>
        </w:rPr>
      </w:pPr>
      <w:r>
        <w:rPr>
          <w:b/>
        </w:rPr>
        <w:t>MỤC ĐÍCH</w:t>
      </w:r>
    </w:p>
    <w:p w14:paraId="4CA70B11">
      <w:pPr>
        <w:spacing w:after="200" w:line="276" w:lineRule="auto"/>
        <w:ind w:left="426"/>
        <w:jc w:val="both"/>
      </w:pPr>
      <w:r>
        <w:t>- Hỗ trợ các đơn vị trong việc tiếp đón khách nước ngoài đến trường làm việc/học tập, trao đổi; thể hiện sự tôn trong mối quan hệ hợp tác giữa trường và đối tác.</w:t>
      </w:r>
    </w:p>
    <w:p w14:paraId="25B6CC4A">
      <w:pPr>
        <w:spacing w:after="200" w:line="276" w:lineRule="auto"/>
        <w:ind w:left="426"/>
        <w:jc w:val="both"/>
      </w:pPr>
      <w:r>
        <w:t>- Nắm tình hình, quản lý việc người nước ngoài đến trường và báo cáo cho các đơn vị liên quan khi cần thiết.</w:t>
      </w:r>
    </w:p>
    <w:p w14:paraId="57AF22BA">
      <w:pPr>
        <w:spacing w:after="200" w:line="276" w:lineRule="auto"/>
        <w:ind w:left="426"/>
        <w:jc w:val="both"/>
      </w:pPr>
      <w:r>
        <w:t>- Có cơ sở thực hiện báo cáo kiểm định chất lượng giáo dục.</w:t>
      </w:r>
    </w:p>
    <w:p w14:paraId="20458DD3">
      <w:pPr>
        <w:numPr>
          <w:ilvl w:val="0"/>
          <w:numId w:val="1"/>
        </w:numPr>
        <w:spacing w:after="200" w:line="276" w:lineRule="auto"/>
        <w:ind w:left="284" w:hanging="283"/>
        <w:jc w:val="both"/>
        <w:rPr>
          <w:b/>
        </w:rPr>
      </w:pPr>
      <w:r>
        <w:rPr>
          <w:b/>
        </w:rPr>
        <w:t>PHẠM VI ÁP DỤNG</w:t>
      </w:r>
    </w:p>
    <w:p w14:paraId="60DABD1F">
      <w:pPr>
        <w:spacing w:after="200" w:line="276" w:lineRule="auto"/>
        <w:ind w:left="284"/>
        <w:jc w:val="both"/>
      </w:pPr>
      <w:r>
        <w:t>- Đối với tất cả người nước ngoài đến trường (giảng viên, sinh viên, đối tác, chuyên gia…);</w:t>
      </w:r>
    </w:p>
    <w:p w14:paraId="20DFB08E">
      <w:pPr>
        <w:spacing w:after="200" w:line="276" w:lineRule="auto"/>
        <w:ind w:left="284"/>
        <w:jc w:val="both"/>
      </w:pPr>
      <w:r>
        <w:t>- Trường Đại học Khoa học tự nhên, ĐHQG-HCM (cơ sở Nguyễn Văn Cừ và cơ sở Linh Trung).</w:t>
      </w:r>
    </w:p>
    <w:p w14:paraId="0133237B">
      <w:pPr>
        <w:numPr>
          <w:ilvl w:val="0"/>
          <w:numId w:val="1"/>
        </w:numPr>
        <w:spacing w:after="200" w:line="276" w:lineRule="auto"/>
        <w:ind w:left="284" w:hanging="283"/>
        <w:jc w:val="both"/>
        <w:rPr>
          <w:b/>
        </w:rPr>
      </w:pPr>
      <w:r>
        <w:rPr>
          <w:b/>
        </w:rPr>
        <w:t>THUẬT NGỮ, ĐỊNH NGHĨA VÀ CHỮ VIẾT TẮT</w:t>
      </w:r>
    </w:p>
    <w:p w14:paraId="02B3DAB6">
      <w:pPr>
        <w:spacing w:after="200" w:line="276" w:lineRule="auto"/>
        <w:ind w:left="284"/>
        <w:jc w:val="both"/>
      </w:pPr>
      <w:r>
        <w:t>- Người nước ngoài: bao gồm bất kỳ cá nhân (kể cả tổ chức) không phải là công dân hoặc không mang quốc tịch Việt Nam.</w:t>
      </w:r>
    </w:p>
    <w:p w14:paraId="2F7759BC">
      <w:pPr>
        <w:spacing w:after="200" w:line="276" w:lineRule="auto"/>
        <w:ind w:left="284"/>
        <w:jc w:val="both"/>
      </w:pPr>
      <w:r>
        <w:t>- Người nước ngoài đến trường: là người nước ngoài có mặt ở phạm vi của Trường ĐH Khoa học tự nhiên, ĐHQG-HCM với bất kỳ mục đích gì.</w:t>
      </w:r>
    </w:p>
    <w:p w14:paraId="67F77BAD">
      <w:pPr>
        <w:numPr>
          <w:ilvl w:val="0"/>
          <w:numId w:val="1"/>
        </w:numPr>
        <w:spacing w:after="200" w:line="276" w:lineRule="auto"/>
        <w:ind w:left="284" w:hanging="283"/>
        <w:jc w:val="both"/>
        <w:rPr>
          <w:b/>
        </w:rPr>
      </w:pPr>
      <w:r>
        <w:rPr>
          <w:b/>
        </w:rPr>
        <w:t>NỘI DUNG THỰC HIỆN</w:t>
      </w:r>
    </w:p>
    <w:tbl>
      <w:tblPr>
        <w:tblStyle w:val="34"/>
        <w:tblW w:w="10295" w:type="dxa"/>
        <w:tblInd w:w="-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5575"/>
        <w:gridCol w:w="1418"/>
        <w:gridCol w:w="1701"/>
        <w:gridCol w:w="750"/>
      </w:tblGrid>
      <w:tr w14:paraId="17620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6" w:hRule="atLeast"/>
          <w:tblHeader/>
        </w:trPr>
        <w:tc>
          <w:tcPr>
            <w:tcW w:w="851" w:type="dxa"/>
            <w:shd w:val="clear" w:color="auto" w:fill="E7E6E6"/>
            <w:vAlign w:val="center"/>
          </w:tcPr>
          <w:p w14:paraId="4496CE83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Bước thực hiện</w:t>
            </w:r>
          </w:p>
        </w:tc>
        <w:tc>
          <w:tcPr>
            <w:tcW w:w="5575" w:type="dxa"/>
            <w:shd w:val="clear" w:color="auto" w:fill="E7E6E6"/>
            <w:vAlign w:val="center"/>
          </w:tcPr>
          <w:p w14:paraId="2991C23D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0E30B3B3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Người thực hiện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26F54839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Biểu mẫu/Tài liệu đính kèm</w:t>
            </w:r>
          </w:p>
        </w:tc>
        <w:tc>
          <w:tcPr>
            <w:tcW w:w="750" w:type="dxa"/>
            <w:shd w:val="clear" w:color="auto" w:fill="E7E6E6"/>
            <w:vAlign w:val="center"/>
          </w:tcPr>
          <w:p w14:paraId="262EAD2D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14:paraId="3623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81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26844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Bước 1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C1B1334">
            <w:pPr>
              <w:pStyle w:val="17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Thông báo cho P.QHĐN việc người nước ngoài đến trường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BF4335A">
            <w:pPr>
              <w:spacing w:after="0" w:line="240" w:lineRule="auto"/>
              <w:jc w:val="center"/>
            </w:pPr>
            <w:r>
              <w:t>Đơn vị</w:t>
            </w:r>
          </w:p>
          <w:p w14:paraId="6EEEE72F">
            <w:pPr>
              <w:spacing w:after="0" w:line="240" w:lineRule="auto"/>
              <w:jc w:val="center"/>
            </w:pPr>
            <w:r>
              <w:t>đề nghị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139ECC">
            <w:pPr>
              <w:spacing w:line="240" w:lineRule="auto"/>
            </w:pPr>
          </w:p>
          <w:p w14:paraId="5BDEADC6">
            <w:pPr>
              <w:spacing w:line="240" w:lineRule="auto"/>
            </w:pPr>
          </w:p>
          <w:p w14:paraId="682B7C07">
            <w:pPr>
              <w:pStyle w:val="27"/>
              <w:numPr>
                <w:ilvl w:val="0"/>
                <w:numId w:val="2"/>
              </w:numPr>
              <w:spacing w:line="240" w:lineRule="auto"/>
              <w:ind w:left="163" w:hanging="219"/>
              <w:rPr>
                <w:rFonts w:ascii="Times New Roman" w:hAnsi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"../../../CÔNG%20VĂN/CV%202019/CV%20ĐI/CÁC%20PHÒNG,%20KHOA,%20TT/MẪU%20E-01%20-%20TB%20vv%20nguoi%20nuoc%20ngoai%20den%20lien%20he%20cong%20tac.docx"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/>
                <w:sz w:val="26"/>
                <w:szCs w:val="26"/>
              </w:rPr>
              <w:t>Mẫu E-01</w:t>
            </w:r>
            <w:r>
              <w:rPr>
                <w:rStyle w:val="16"/>
                <w:rFonts w:ascii="Times New Roman" w:hAnsi="Times New Roman"/>
                <w:sz w:val="26"/>
                <w:szCs w:val="26"/>
              </w:rPr>
              <w:fldChar w:fldCharType="end"/>
            </w:r>
          </w:p>
          <w:p w14:paraId="07F5132B">
            <w:pPr>
              <w:pStyle w:val="27"/>
              <w:spacing w:line="240" w:lineRule="auto"/>
              <w:ind w:left="163"/>
              <w:rPr>
                <w:rFonts w:ascii="Times New Roman" w:hAnsi="Times New Roman"/>
                <w:sz w:val="26"/>
                <w:szCs w:val="26"/>
              </w:rPr>
            </w:pPr>
          </w:p>
          <w:p w14:paraId="71A1CB9C">
            <w:pPr>
              <w:pStyle w:val="27"/>
              <w:numPr>
                <w:ilvl w:val="0"/>
                <w:numId w:val="2"/>
              </w:numPr>
              <w:spacing w:line="240" w:lineRule="auto"/>
              <w:ind w:left="163" w:hanging="219"/>
            </w:pPr>
            <w:r>
              <w:fldChar w:fldCharType="begin"/>
            </w:r>
            <w:r>
              <w:instrText xml:space="preserve"> HYPERLINK "../../../CÔNG%20VĂN/CV%202019/CV%20ĐI/CÁC%20PHÒNG,%20KHOA,%20TT/MẪU%20E-02%20-%20Giay%20de%20nghi%20cap%20the%20ra%20vao%20truong.docx"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/>
                <w:sz w:val="26"/>
                <w:szCs w:val="26"/>
              </w:rPr>
              <w:t>Mẫu E-02</w:t>
            </w:r>
            <w:r>
              <w:rPr>
                <w:rStyle w:val="16"/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750" w:type="dxa"/>
            <w:vMerge w:val="restart"/>
            <w:shd w:val="clear" w:color="auto" w:fill="auto"/>
          </w:tcPr>
          <w:p w14:paraId="0AE83184">
            <w:pPr>
              <w:spacing w:line="240" w:lineRule="auto"/>
              <w:jc w:val="both"/>
            </w:pPr>
          </w:p>
        </w:tc>
      </w:tr>
      <w:tr w14:paraId="27F09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54" w:hRule="atLeast"/>
        </w:trPr>
        <w:tc>
          <w:tcPr>
            <w:tcW w:w="851" w:type="dxa"/>
            <w:vMerge w:val="continue"/>
            <w:tcBorders/>
            <w:shd w:val="clear" w:color="auto" w:fill="auto"/>
            <w:vAlign w:val="center"/>
          </w:tcPr>
          <w:p w14:paraId="6355CB4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6259A160">
            <w:pPr>
              <w:pStyle w:val="17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305" w:hanging="218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dưới 07 ngày: Thông báo về việc người nước ngoài đến trường làm việc/học tập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4D0E7FEF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5851525">
            <w:pPr>
              <w:spacing w:after="200" w:line="240" w:lineRule="auto"/>
            </w:pPr>
          </w:p>
        </w:tc>
        <w:tc>
          <w:tcPr>
            <w:tcW w:w="750" w:type="dxa"/>
            <w:vMerge w:val="continue"/>
            <w:shd w:val="clear" w:color="auto" w:fill="auto"/>
          </w:tcPr>
          <w:p w14:paraId="59E3C0C1">
            <w:pPr>
              <w:spacing w:line="240" w:lineRule="auto"/>
              <w:jc w:val="both"/>
            </w:pPr>
          </w:p>
        </w:tc>
      </w:tr>
      <w:tr w14:paraId="0BFE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27" w:hRule="atLeast"/>
        </w:trPr>
        <w:tc>
          <w:tcPr>
            <w:tcW w:w="851" w:type="dxa"/>
            <w:vMerge w:val="continue"/>
            <w:tcBorders/>
            <w:shd w:val="clear" w:color="auto" w:fill="auto"/>
            <w:vAlign w:val="center"/>
          </w:tcPr>
          <w:p w14:paraId="021F555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1DD958B8">
            <w:pPr>
              <w:pStyle w:val="17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305" w:hanging="218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từ 07 ngày: Giấy đề nghị cấp thể ra/vào trường cho người nước ngoài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0D2548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A360185">
            <w:pPr>
              <w:spacing w:after="200" w:line="240" w:lineRule="auto"/>
            </w:pPr>
          </w:p>
        </w:tc>
        <w:tc>
          <w:tcPr>
            <w:tcW w:w="750" w:type="dxa"/>
            <w:vMerge w:val="continue"/>
            <w:shd w:val="clear" w:color="auto" w:fill="auto"/>
          </w:tcPr>
          <w:p w14:paraId="452FC6EF">
            <w:pPr>
              <w:spacing w:line="240" w:lineRule="auto"/>
              <w:jc w:val="both"/>
            </w:pPr>
          </w:p>
        </w:tc>
      </w:tr>
      <w:tr w14:paraId="521D6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81" w:hRule="atLeast"/>
        </w:trPr>
        <w:tc>
          <w:tcPr>
            <w:tcW w:w="851" w:type="dxa"/>
            <w:vMerge w:val="continue"/>
            <w:tcBorders/>
            <w:shd w:val="clear" w:color="auto" w:fill="auto"/>
            <w:vAlign w:val="center"/>
          </w:tcPr>
          <w:p w14:paraId="22A1151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0E0AF88F">
            <w:pPr>
              <w:pStyle w:val="17"/>
              <w:spacing w:before="0" w:beforeAutospacing="0" w:after="0" w:afterAutospacing="0"/>
              <w:ind w:left="305"/>
              <w:textAlignment w:val="baseline"/>
              <w:rPr>
                <w:rFonts w:hint="default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Lưu ý:</w:t>
            </w:r>
            <w:r>
              <w:rPr>
                <w:rFonts w:hint="default"/>
                <w:color w:val="000000"/>
                <w:sz w:val="26"/>
                <w:szCs w:val="26"/>
                <w:lang w:val="en-US"/>
              </w:rPr>
              <w:t xml:space="preserve"> cả 02 mẫu E-01 và E-02 đều phải kèm theo bản sao/ảnh chụp thị thực, hộ chiếu, dấu nhập cảnh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A9012E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1C2026">
            <w:pPr>
              <w:spacing w:after="200" w:line="240" w:lineRule="auto"/>
            </w:pPr>
          </w:p>
        </w:tc>
        <w:tc>
          <w:tcPr>
            <w:tcW w:w="750" w:type="dxa"/>
            <w:shd w:val="clear" w:color="auto" w:fill="auto"/>
          </w:tcPr>
          <w:p w14:paraId="7555DC8A">
            <w:pPr>
              <w:spacing w:line="240" w:lineRule="auto"/>
              <w:jc w:val="both"/>
            </w:pPr>
          </w:p>
        </w:tc>
      </w:tr>
      <w:tr w14:paraId="0864E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18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9F9B20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Bước 2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087375E1">
            <w:pPr>
              <w:pStyle w:val="17"/>
              <w:numPr>
                <w:ilvl w:val="0"/>
                <w:numId w:val="4"/>
              </w:numPr>
              <w:spacing w:before="0" w:beforeAutospacing="0" w:after="0" w:afterAutospacing="0"/>
              <w:ind w:left="307" w:hanging="219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dưới 07 ngày: Nhận thông tin, thống kê và lưu trữ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472D1C">
            <w:pPr>
              <w:spacing w:after="0" w:line="240" w:lineRule="auto"/>
            </w:pPr>
            <w:r>
              <w:t>P.QHĐN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93BC0">
            <w:pPr>
              <w:spacing w:after="0" w:line="240" w:lineRule="auto"/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368DA59E">
            <w:pPr>
              <w:spacing w:line="240" w:lineRule="auto"/>
              <w:jc w:val="both"/>
            </w:pPr>
          </w:p>
        </w:tc>
      </w:tr>
      <w:tr w14:paraId="0C3C9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2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59772EB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717F74C2">
            <w:pPr>
              <w:pStyle w:val="17"/>
              <w:numPr>
                <w:ilvl w:val="0"/>
                <w:numId w:val="5"/>
              </w:numPr>
              <w:spacing w:before="0" w:beforeAutospacing="0" w:after="0" w:afterAutospacing="0"/>
              <w:ind w:left="307" w:hanging="219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từ 07 ngày trở lên: Làm thẻ ra/vào trường cho người nước ngoài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FA969">
            <w:pPr>
              <w:spacing w:after="0" w:line="240" w:lineRule="auto"/>
            </w:pPr>
            <w:r>
              <w:t>P.QHĐN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0E8153">
            <w:pPr>
              <w:spacing w:line="240" w:lineRule="auto"/>
              <w:jc w:val="center"/>
            </w:pPr>
          </w:p>
        </w:tc>
        <w:tc>
          <w:tcPr>
            <w:tcW w:w="750" w:type="dxa"/>
            <w:vMerge w:val="continue"/>
            <w:shd w:val="clear" w:color="auto" w:fill="auto"/>
          </w:tcPr>
          <w:p w14:paraId="33D633A6">
            <w:pPr>
              <w:spacing w:line="240" w:lineRule="auto"/>
              <w:jc w:val="both"/>
            </w:pPr>
          </w:p>
        </w:tc>
      </w:tr>
      <w:tr w14:paraId="6EB66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10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51D359B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50F50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left"/>
              <w:textAlignment w:val="auto"/>
            </w:pPr>
            <w:r>
              <w:t xml:space="preserve">     Trình P.TCHC ký xác nhận và giao thẻ cho đơn vị đề nghị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E000D0">
            <w:pPr>
              <w:spacing w:after="0" w:line="240" w:lineRule="auto"/>
            </w:pPr>
            <w:r>
              <w:t>P.QHĐN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9E1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</w:p>
        </w:tc>
        <w:tc>
          <w:tcPr>
            <w:tcW w:w="750" w:type="dxa"/>
            <w:vMerge w:val="continue"/>
            <w:shd w:val="clear" w:color="auto" w:fill="auto"/>
          </w:tcPr>
          <w:p w14:paraId="4DCFBDDE">
            <w:pPr>
              <w:spacing w:line="240" w:lineRule="auto"/>
              <w:jc w:val="both"/>
            </w:pPr>
          </w:p>
        </w:tc>
      </w:tr>
      <w:tr w14:paraId="27C06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81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76CA4E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Bước 3</w:t>
            </w:r>
          </w:p>
        </w:tc>
        <w:tc>
          <w:tcPr>
            <w:tcW w:w="5575" w:type="dxa"/>
            <w:shd w:val="clear" w:color="auto" w:fill="auto"/>
            <w:vAlign w:val="center"/>
          </w:tcPr>
          <w:p w14:paraId="6137B9B8">
            <w:pPr>
              <w:pStyle w:val="27"/>
              <w:spacing w:after="0" w:line="240" w:lineRule="auto"/>
              <w:ind w:left="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Sau khi người nước ngoài kết thúc thời gian làm việc/học tập tại trường</w:t>
            </w:r>
          </w:p>
          <w:p w14:paraId="1DEC9ECF">
            <w:pPr>
              <w:pStyle w:val="27"/>
              <w:numPr>
                <w:ilvl w:val="0"/>
                <w:numId w:val="5"/>
              </w:numPr>
              <w:spacing w:after="0" w:line="240" w:lineRule="auto"/>
              <w:ind w:left="307" w:hanging="2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Báo cáo kết quả cho P.QHĐN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ADFAE45">
            <w:pPr>
              <w:spacing w:after="0" w:line="240" w:lineRule="auto"/>
              <w:jc w:val="center"/>
            </w:pPr>
            <w:r>
              <w:t>Đơn vị</w:t>
            </w:r>
          </w:p>
          <w:p w14:paraId="60029B4E">
            <w:pPr>
              <w:spacing w:after="0" w:line="240" w:lineRule="auto"/>
              <w:jc w:val="center"/>
            </w:pPr>
            <w:r>
              <w:t>đề nghị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8DBE1CB">
            <w:pPr>
              <w:spacing w:after="200" w:line="240" w:lineRule="auto"/>
            </w:pPr>
            <w:r>
              <w:fldChar w:fldCharType="begin"/>
            </w:r>
            <w:r>
              <w:instrText xml:space="preserve"> HYPERLINK "../../../CÔNG%20VĂN/CV%202019/CV%20ĐI/CÁC%20PHÒNG,%20KHOA,%20TT/MẪU%20B-02%20-%20BC%20ket%20qua%20tiep%20doan,%20ca%20nhan%20nguoi%20nuoc%20ngoai.docx" </w:instrText>
            </w:r>
            <w:r>
              <w:fldChar w:fldCharType="separate"/>
            </w:r>
            <w:r>
              <w:rPr>
                <w:rStyle w:val="16"/>
              </w:rPr>
              <w:t>Mẫu BC-02</w:t>
            </w:r>
            <w:r>
              <w:rPr>
                <w:rStyle w:val="16"/>
              </w:rPr>
              <w:fldChar w:fldCharType="end"/>
            </w:r>
          </w:p>
        </w:tc>
        <w:tc>
          <w:tcPr>
            <w:tcW w:w="750" w:type="dxa"/>
            <w:vMerge w:val="restart"/>
            <w:shd w:val="clear" w:color="auto" w:fill="auto"/>
          </w:tcPr>
          <w:p w14:paraId="3527B1D7">
            <w:pPr>
              <w:spacing w:line="240" w:lineRule="auto"/>
              <w:jc w:val="both"/>
            </w:pPr>
          </w:p>
        </w:tc>
      </w:tr>
      <w:tr w14:paraId="1F56C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0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91FCE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</w:p>
        </w:tc>
        <w:tc>
          <w:tcPr>
            <w:tcW w:w="5575" w:type="dxa"/>
            <w:shd w:val="clear" w:color="auto" w:fill="auto"/>
            <w:vAlign w:val="center"/>
          </w:tcPr>
          <w:p w14:paraId="20B6F1F5">
            <w:pPr>
              <w:pStyle w:val="27"/>
              <w:numPr>
                <w:ilvl w:val="0"/>
                <w:numId w:val="5"/>
              </w:numPr>
              <w:spacing w:after="0" w:line="240" w:lineRule="auto"/>
              <w:ind w:left="307" w:hanging="219"/>
            </w:pPr>
            <w:r>
              <w:rPr>
                <w:rFonts w:ascii="Times New Roman" w:hAnsi="Times New Roman"/>
                <w:sz w:val="26"/>
                <w:szCs w:val="26"/>
              </w:rPr>
              <w:t>Trả thẻ ra/vào trường cho P.QHĐN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 w14:paraId="452F6D86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065553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</w:pPr>
          </w:p>
        </w:tc>
        <w:tc>
          <w:tcPr>
            <w:tcW w:w="750" w:type="dxa"/>
            <w:vMerge w:val="continue"/>
            <w:shd w:val="clear" w:color="auto" w:fill="auto"/>
          </w:tcPr>
          <w:p w14:paraId="1CD54DC4">
            <w:pPr>
              <w:spacing w:line="240" w:lineRule="auto"/>
              <w:jc w:val="both"/>
            </w:pPr>
          </w:p>
        </w:tc>
      </w:tr>
    </w:tbl>
    <w:p w14:paraId="1991F19E">
      <w:pPr>
        <w:spacing w:after="0" w:line="240" w:lineRule="auto"/>
        <w:jc w:val="both"/>
      </w:pPr>
    </w:p>
    <w:p w14:paraId="48D3DC8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6" w:after="0" w:line="240" w:lineRule="auto"/>
        <w:ind w:right="206"/>
        <w:jc w:val="both"/>
        <w:rPr>
          <w:color w:val="000000"/>
        </w:rPr>
      </w:pPr>
    </w:p>
    <w:sectPr>
      <w:footerReference r:id="rId5" w:type="default"/>
      <w:pgSz w:w="11906" w:h="16838"/>
      <w:pgMar w:top="1440" w:right="1008" w:bottom="1440" w:left="1440" w:header="288" w:footer="2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NI-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BD17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E14C6"/>
    <w:multiLevelType w:val="multilevel"/>
    <w:tmpl w:val="016E14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D15CDA"/>
    <w:multiLevelType w:val="multilevel"/>
    <w:tmpl w:val="13D15CD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1C50D7"/>
    <w:multiLevelType w:val="multilevel"/>
    <w:tmpl w:val="1E1C50D7"/>
    <w:lvl w:ilvl="0" w:tentative="0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entative="0">
      <w:start w:val="1"/>
      <w:numFmt w:val="decimal"/>
      <w:lvlText w:val="%1.%2"/>
      <w:lvlJc w:val="left"/>
      <w:pPr>
        <w:ind w:left="1080" w:hanging="360"/>
      </w:pPr>
    </w:lvl>
    <w:lvl w:ilvl="2" w:tentative="0">
      <w:start w:val="1"/>
      <w:numFmt w:val="decimal"/>
      <w:lvlText w:val="%1.%2.%3"/>
      <w:lvlJc w:val="left"/>
      <w:pPr>
        <w:ind w:left="1800" w:hanging="720"/>
      </w:pPr>
    </w:lvl>
    <w:lvl w:ilvl="3" w:tentative="0">
      <w:start w:val="1"/>
      <w:numFmt w:val="decimal"/>
      <w:lvlText w:val="%1.%2.%3.%4"/>
      <w:lvlJc w:val="left"/>
      <w:pPr>
        <w:ind w:left="2160" w:hanging="720"/>
      </w:pPr>
    </w:lvl>
    <w:lvl w:ilvl="4" w:tentative="0">
      <w:start w:val="1"/>
      <w:numFmt w:val="decimal"/>
      <w:lvlText w:val="%1.%2.%3.%4.%5"/>
      <w:lvlJc w:val="left"/>
      <w:pPr>
        <w:ind w:left="2880" w:hanging="1080"/>
      </w:pPr>
    </w:lvl>
    <w:lvl w:ilvl="5" w:tentative="0">
      <w:start w:val="1"/>
      <w:numFmt w:val="decimal"/>
      <w:lvlText w:val="%1.%2.%3.%4.%5.%6"/>
      <w:lvlJc w:val="left"/>
      <w:pPr>
        <w:ind w:left="3600" w:hanging="1440"/>
      </w:pPr>
    </w:lvl>
    <w:lvl w:ilvl="6" w:tentative="0">
      <w:start w:val="1"/>
      <w:numFmt w:val="decimal"/>
      <w:lvlText w:val="%1.%2.%3.%4.%5.%6.%7"/>
      <w:lvlJc w:val="left"/>
      <w:pPr>
        <w:ind w:left="3960" w:hanging="1440"/>
      </w:pPr>
    </w:lvl>
    <w:lvl w:ilvl="7" w:tentative="0">
      <w:start w:val="1"/>
      <w:numFmt w:val="decimal"/>
      <w:lvlText w:val="%1.%2.%3.%4.%5.%6.%7.%8"/>
      <w:lvlJc w:val="left"/>
      <w:pPr>
        <w:ind w:left="4680" w:hanging="1800"/>
      </w:pPr>
    </w:lvl>
    <w:lvl w:ilvl="8" w:tentative="0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6FB676B1"/>
    <w:multiLevelType w:val="multilevel"/>
    <w:tmpl w:val="6FB676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48F6577"/>
    <w:multiLevelType w:val="multilevel"/>
    <w:tmpl w:val="748F65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FF"/>
    <w:rsid w:val="001E4FBA"/>
    <w:rsid w:val="00212C78"/>
    <w:rsid w:val="002608B8"/>
    <w:rsid w:val="00272636"/>
    <w:rsid w:val="002A7D0D"/>
    <w:rsid w:val="002F179A"/>
    <w:rsid w:val="00383FA2"/>
    <w:rsid w:val="004E0CBB"/>
    <w:rsid w:val="00583FAF"/>
    <w:rsid w:val="006F75D3"/>
    <w:rsid w:val="0093491F"/>
    <w:rsid w:val="009E477A"/>
    <w:rsid w:val="00A512AC"/>
    <w:rsid w:val="00B311D7"/>
    <w:rsid w:val="00BA313E"/>
    <w:rsid w:val="00BB6C00"/>
    <w:rsid w:val="00BF70FC"/>
    <w:rsid w:val="00C65F30"/>
    <w:rsid w:val="00CA0045"/>
    <w:rsid w:val="00CD402B"/>
    <w:rsid w:val="00D230FF"/>
    <w:rsid w:val="00DD0952"/>
    <w:rsid w:val="00E47FF2"/>
    <w:rsid w:val="00E71583"/>
    <w:rsid w:val="00F649EC"/>
    <w:rsid w:val="00FC0102"/>
    <w:rsid w:val="0CB67F9C"/>
    <w:rsid w:val="3A5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spacing w:before="240" w:after="60" w:line="240" w:lineRule="auto"/>
      <w:ind w:left="1080" w:hanging="72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2">
    <w:name w:val="annotation text"/>
    <w:basedOn w:val="1"/>
    <w:link w:val="3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37"/>
    <w:semiHidden/>
    <w:unhideWhenUsed/>
    <w:uiPriority w:val="99"/>
    <w:rPr>
      <w:b/>
      <w:bCs/>
    </w:rPr>
  </w:style>
  <w:style w:type="paragraph" w:styleId="14">
    <w:name w:val="footer"/>
    <w:basedOn w:val="1"/>
    <w:link w:val="24"/>
    <w:uiPriority w:val="99"/>
    <w:pPr>
      <w:tabs>
        <w:tab w:val="center" w:pos="4320"/>
        <w:tab w:val="right" w:pos="8640"/>
      </w:tabs>
      <w:spacing w:after="0" w:line="240" w:lineRule="auto"/>
    </w:pPr>
    <w:rPr>
      <w:rFonts w:ascii="VNI-Times" w:hAnsi="VNI-Times"/>
      <w:sz w:val="24"/>
      <w:szCs w:val="20"/>
    </w:rPr>
  </w:style>
  <w:style w:type="paragraph" w:styleId="15">
    <w:name w:val="header"/>
    <w:basedOn w:val="1"/>
    <w:link w:val="23"/>
    <w:uiPriority w:val="0"/>
    <w:pPr>
      <w:tabs>
        <w:tab w:val="center" w:pos="4320"/>
        <w:tab w:val="right" w:pos="8640"/>
      </w:tabs>
      <w:spacing w:after="0" w:line="240" w:lineRule="auto"/>
    </w:pPr>
    <w:rPr>
      <w:rFonts w:ascii="VNI-Times" w:hAnsi="VNI-Times"/>
      <w:sz w:val="24"/>
      <w:szCs w:val="20"/>
    </w:rPr>
  </w:style>
  <w:style w:type="character" w:styleId="16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18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1">
    <w:name w:val="Heading 1 Char"/>
    <w:basedOn w:val="8"/>
    <w:link w:val="2"/>
    <w:uiPriority w:val="9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22">
    <w:name w:val="Heading 2 Char"/>
    <w:basedOn w:val="8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character" w:customStyle="1" w:styleId="23">
    <w:name w:val="Header Char"/>
    <w:basedOn w:val="8"/>
    <w:link w:val="15"/>
    <w:uiPriority w:val="0"/>
    <w:rPr>
      <w:rFonts w:ascii="VNI-Times" w:hAnsi="VNI-Times" w:eastAsia="Times New Roman"/>
      <w:sz w:val="24"/>
      <w:szCs w:val="20"/>
    </w:rPr>
  </w:style>
  <w:style w:type="character" w:customStyle="1" w:styleId="24">
    <w:name w:val="Footer Char"/>
    <w:basedOn w:val="8"/>
    <w:link w:val="14"/>
    <w:uiPriority w:val="99"/>
    <w:rPr>
      <w:rFonts w:ascii="VNI-Times" w:hAnsi="VNI-Times" w:eastAsia="Times New Roman"/>
      <w:sz w:val="24"/>
      <w:szCs w:val="20"/>
    </w:rPr>
  </w:style>
  <w:style w:type="character" w:customStyle="1" w:styleId="25">
    <w:name w:val="il"/>
    <w:basedOn w:val="8"/>
    <w:uiPriority w:val="0"/>
  </w:style>
  <w:style w:type="character" w:customStyle="1" w:styleId="26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27">
    <w:name w:val="List Paragraph"/>
    <w:basedOn w:val="1"/>
    <w:qFormat/>
    <w:uiPriority w:val="34"/>
    <w:pPr>
      <w:spacing w:after="200" w:line="276" w:lineRule="auto"/>
      <w:ind w:left="720"/>
    </w:pPr>
    <w:rPr>
      <w:rFonts w:ascii="Calibri" w:hAnsi="Calibri" w:eastAsia="Calibri"/>
      <w:sz w:val="22"/>
      <w:szCs w:val="22"/>
    </w:rPr>
  </w:style>
  <w:style w:type="table" w:customStyle="1" w:styleId="28">
    <w:name w:val="_Style 23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4"/>
    <w:basedOn w:val="9"/>
    <w:uiPriority w:val="0"/>
    <w:pPr>
      <w:spacing w:after="0" w:line="240" w:lineRule="auto"/>
    </w:pPr>
  </w:style>
  <w:style w:type="table" w:customStyle="1" w:styleId="30">
    <w:name w:val="_Style 25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6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7"/>
    <w:basedOn w:val="9"/>
    <w:uiPriority w:val="0"/>
    <w:pPr>
      <w:spacing w:after="0" w:line="240" w:lineRule="auto"/>
    </w:pPr>
  </w:style>
  <w:style w:type="table" w:customStyle="1" w:styleId="33">
    <w:name w:val="_Style 28"/>
    <w:basedOn w:val="9"/>
    <w:uiPriority w:val="0"/>
    <w:pPr>
      <w:spacing w:after="0" w:line="240" w:lineRule="auto"/>
    </w:pPr>
  </w:style>
  <w:style w:type="table" w:customStyle="1" w:styleId="34">
    <w:name w:val="_Style 29"/>
    <w:basedOn w:val="9"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30"/>
    <w:basedOn w:val="9"/>
    <w:uiPriority w:val="0"/>
    <w:tblPr>
      <w:tblCellMar>
        <w:left w:w="115" w:type="dxa"/>
        <w:right w:w="115" w:type="dxa"/>
      </w:tblCellMar>
    </w:tblPr>
  </w:style>
  <w:style w:type="character" w:customStyle="1" w:styleId="36">
    <w:name w:val="Comment Text Char"/>
    <w:basedOn w:val="8"/>
    <w:link w:val="12"/>
    <w:semiHidden/>
    <w:uiPriority w:val="99"/>
    <w:rPr>
      <w:sz w:val="20"/>
      <w:szCs w:val="20"/>
    </w:rPr>
  </w:style>
  <w:style w:type="character" w:customStyle="1" w:styleId="37">
    <w:name w:val="Comment Subject Char"/>
    <w:basedOn w:val="36"/>
    <w:link w:val="13"/>
    <w:semiHidden/>
    <w:uiPriority w:val="99"/>
    <w:rPr>
      <w:b/>
      <w:bCs/>
      <w:sz w:val="20"/>
      <w:szCs w:val="20"/>
    </w:rPr>
  </w:style>
  <w:style w:type="character" w:customStyle="1" w:styleId="38">
    <w:name w:val="Balloon Text Char"/>
    <w:basedOn w:val="8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nlOjuTKNO9rmWFYoB2x6Kr3ZA==">CgMxLjA4AHIhMTA5VDZmMUZZZlZsNmdDNndCNFRvVnNsZExzNnBzejBs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1859</Characters>
  <Lines>15</Lines>
  <Paragraphs>4</Paragraphs>
  <TotalTime>124</TotalTime>
  <ScaleCrop>false</ScaleCrop>
  <LinksUpToDate>false</LinksUpToDate>
  <CharactersWithSpaces>2181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2023-10-03T02:29:00Z</dcterms:created>
  <dc:creator>Phùng Quán</dc:creator>
  <cp:lastModifiedBy>Nguyễn Thị Bình Yên</cp:lastModifiedBy>
  <dcterms:modified xsi:type="dcterms:W3CDTF">2025-02-10T01:24:06Z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7C86ABC2D67140C689759E6339CE99EC_12</vt:lpwstr>
  </property>
</Properties>
</file>